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napToGrid w:val="0"/>
        <w:spacing w:line="560" w:lineRule="exact"/>
        <w:jc w:val="center"/>
        <w:rPr>
          <w:color w:val="auto"/>
        </w:rPr>
      </w:pPr>
      <w:bookmarkStart w:id="0" w:name="密级"/>
      <w:r>
        <w:rPr>
          <w:rFonts w:ascii="黑体" w:eastAsia="黑体"/>
          <w:color w:val="auto"/>
        </w:rPr>
        <w:fldChar w:fldCharType="begin">
          <w:ffData>
            <w:name w:val="密级"/>
            <w:enabled/>
            <w:calcOnExit w:val="0"/>
            <w:textInput/>
          </w:ffData>
        </w:fldChar>
      </w:r>
      <w:r>
        <w:rPr>
          <w:rFonts w:ascii="黑体" w:eastAsia="黑体"/>
          <w:color w:val="auto"/>
        </w:rPr>
        <w:instrText xml:space="preserve"> FORMTEXT </w:instrText>
      </w:r>
      <w:r>
        <w:rPr>
          <w:rFonts w:ascii="黑体" w:eastAsia="黑体"/>
          <w:color w:val="auto"/>
        </w:rPr>
        <w:fldChar w:fldCharType="separate"/>
      </w:r>
      <w:r>
        <w:rPr>
          <w:rFonts w:ascii="黑体" w:eastAsia="黑体"/>
          <w:color w:val="auto"/>
        </w:rPr>
        <w:fldChar w:fldCharType="end"/>
      </w:r>
      <w:bookmarkEnd w:id="0"/>
    </w:p>
    <w:p>
      <w:pPr>
        <w:widowControl w:val="0"/>
        <w:snapToGrid w:val="0"/>
        <w:spacing w:line="560" w:lineRule="exact"/>
        <w:jc w:val="center"/>
        <w:textAlignment w:val="center"/>
        <w:rPr>
          <w:color w:val="auto"/>
          <w:sz w:val="36"/>
          <w:szCs w:val="36"/>
        </w:rPr>
      </w:pPr>
    </w:p>
    <w:p>
      <w:pPr>
        <w:widowControl w:val="0"/>
        <w:snapToGrid w:val="0"/>
        <w:spacing w:line="560" w:lineRule="exact"/>
        <w:jc w:val="center"/>
        <w:textAlignment w:val="center"/>
        <w:rPr>
          <w:color w:val="auto"/>
          <w:sz w:val="36"/>
          <w:szCs w:val="36"/>
        </w:rPr>
      </w:pPr>
    </w:p>
    <w:p>
      <w:pPr>
        <w:widowControl w:val="0"/>
        <w:snapToGrid w:val="0"/>
        <w:spacing w:line="560" w:lineRule="exact"/>
        <w:jc w:val="center"/>
        <w:textAlignment w:val="center"/>
        <w:rPr>
          <w:color w:val="auto"/>
          <w:sz w:val="36"/>
          <w:szCs w:val="36"/>
        </w:rPr>
      </w:pPr>
    </w:p>
    <w:p>
      <w:pPr>
        <w:widowControl w:val="0"/>
        <w:snapToGrid w:val="0"/>
        <w:spacing w:line="560" w:lineRule="exact"/>
        <w:jc w:val="center"/>
        <w:rPr>
          <w:color w:val="auto"/>
          <w:sz w:val="36"/>
          <w:szCs w:val="36"/>
        </w:rPr>
      </w:pPr>
    </w:p>
    <w:p>
      <w:pPr>
        <w:widowControl w:val="0"/>
        <w:snapToGrid w:val="0"/>
        <w:spacing w:after="96" w:afterLines="40" w:line="560" w:lineRule="exact"/>
        <w:jc w:val="center"/>
        <w:rPr>
          <w:color w:val="auto"/>
          <w:sz w:val="36"/>
          <w:szCs w:val="36"/>
        </w:rPr>
      </w:pPr>
    </w:p>
    <w:p>
      <w:pPr>
        <w:widowControl w:val="0"/>
        <w:jc w:val="center"/>
        <w:rPr>
          <w:rFonts w:ascii="仿宋_GB2312" w:hAnsi="宋体" w:cs="宋体"/>
          <w:b/>
          <w:color w:val="auto"/>
          <w:szCs w:val="32"/>
        </w:rPr>
      </w:pPr>
      <w:r>
        <w:rPr>
          <w:rFonts w:hint="eastAsia" w:ascii="仿宋_GB2312" w:hAnsi="宋体" w:cs="宋体"/>
          <w:color w:val="auto"/>
          <w:szCs w:val="32"/>
        </w:rPr>
        <w:t>浙律协〔202</w:t>
      </w:r>
      <w:r>
        <w:rPr>
          <w:rFonts w:hint="eastAsia" w:ascii="仿宋_GB2312" w:hAnsi="宋体" w:cs="宋体"/>
          <w:color w:val="auto"/>
          <w:szCs w:val="32"/>
          <w:lang w:val="en-US" w:eastAsia="zh-CN"/>
        </w:rPr>
        <w:t>2</w:t>
      </w:r>
      <w:r>
        <w:rPr>
          <w:rFonts w:hint="eastAsia" w:ascii="仿宋_GB2312" w:hAnsi="宋体" w:cs="宋体"/>
          <w:color w:val="auto"/>
          <w:szCs w:val="32"/>
        </w:rPr>
        <w:t>〕</w:t>
      </w:r>
      <w:r>
        <w:rPr>
          <w:rFonts w:hint="eastAsia" w:ascii="仿宋_GB2312" w:hAnsi="宋体" w:cs="宋体"/>
          <w:color w:val="auto"/>
          <w:szCs w:val="32"/>
          <w:lang w:val="en-US" w:eastAsia="zh-CN"/>
        </w:rPr>
        <w:t>15</w:t>
      </w:r>
      <w:r>
        <w:rPr>
          <w:rFonts w:hint="eastAsia" w:ascii="仿宋_GB2312" w:hAnsi="宋体" w:cs="宋体"/>
          <w:color w:val="auto"/>
          <w:szCs w:val="32"/>
        </w:rPr>
        <w:t>号</w:t>
      </w:r>
    </w:p>
    <w:p>
      <w:pPr>
        <w:widowControl w:val="0"/>
        <w:snapToGrid w:val="0"/>
        <w:spacing w:line="560" w:lineRule="exact"/>
        <w:jc w:val="center"/>
        <w:rPr>
          <w:rFonts w:ascii="方正小标宋简体" w:hAnsi="方正小标宋简体" w:eastAsia="方正小标宋简体"/>
          <w:color w:val="auto"/>
          <w:sz w:val="44"/>
        </w:rPr>
      </w:pPr>
    </w:p>
    <w:p>
      <w:pPr>
        <w:widowControl w:val="0"/>
        <w:snapToGrid w:val="0"/>
        <w:spacing w:line="400" w:lineRule="exact"/>
        <w:jc w:val="center"/>
        <w:rPr>
          <w:rFonts w:ascii="方正小标宋简体" w:hAnsi="方正小标宋简体" w:eastAsia="方正小标宋简体"/>
          <w:color w:val="auto"/>
          <w:sz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60" w:lineRule="exact"/>
        <w:jc w:val="center"/>
        <w:textAlignment w:val="auto"/>
        <w:rPr>
          <w:rFonts w:hint="eastAsia" w:ascii="仿宋_GB2312" w:hAnsi="仿宋_GB2312" w:eastAsia="仿宋_GB2312" w:cs="仿宋_GB2312"/>
          <w:color w:val="auto"/>
          <w:spacing w:val="-4"/>
          <w:sz w:val="32"/>
          <w:szCs w:val="32"/>
        </w:rPr>
      </w:pPr>
      <w:r>
        <w:rPr>
          <w:rFonts w:hint="eastAsia" w:ascii="方正小标宋简体" w:hAnsi="Calibri" w:eastAsia="方正小标宋简体"/>
          <w:b/>
          <w:w w:val="100"/>
          <w:sz w:val="44"/>
          <w:szCs w:val="44"/>
        </w:rPr>
        <w:t>关于举办浙江省第</w:t>
      </w:r>
      <w:r>
        <w:rPr>
          <w:rFonts w:hint="eastAsia" w:ascii="方正小标宋简体" w:hAnsi="Calibri" w:eastAsia="方正小标宋简体"/>
          <w:b/>
          <w:w w:val="100"/>
          <w:sz w:val="44"/>
          <w:szCs w:val="44"/>
          <w:lang w:val="en-US" w:eastAsia="zh-CN"/>
        </w:rPr>
        <w:t>六</w:t>
      </w:r>
      <w:r>
        <w:rPr>
          <w:rFonts w:hint="eastAsia" w:ascii="方正小标宋简体" w:hAnsi="Calibri" w:eastAsia="方正小标宋简体"/>
          <w:b/>
          <w:w w:val="100"/>
          <w:sz w:val="44"/>
          <w:szCs w:val="44"/>
        </w:rPr>
        <w:t>届青年律师论坛的通知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Calibri" w:hAnsi="Calibri" w:eastAsia="宋体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各市律师协会、义乌市律师协会：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为进一步加强青年律师工作，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推动</w:t>
      </w:r>
      <w:r>
        <w:rPr>
          <w:rFonts w:hint="eastAsia" w:ascii="仿宋_GB2312" w:hAnsi="仿宋_GB2312" w:eastAsia="仿宋_GB2312" w:cs="仿宋_GB2312"/>
          <w:sz w:val="32"/>
          <w:szCs w:val="32"/>
        </w:rPr>
        <w:t>青年律师成长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成才</w:t>
      </w:r>
      <w:r>
        <w:rPr>
          <w:rFonts w:hint="eastAsia" w:ascii="仿宋_GB2312" w:hAnsi="仿宋_GB2312" w:eastAsia="仿宋_GB2312" w:cs="仿宋_GB2312"/>
          <w:sz w:val="32"/>
          <w:szCs w:val="32"/>
        </w:rPr>
        <w:t>，省律协定于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2022年9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至2</w:t>
      </w:r>
      <w:r>
        <w:rPr>
          <w:rFonts w:hint="eastAsia" w:ascii="仿宋_GB2312" w:hAnsi="仿宋_GB2312" w:eastAsia="仿宋_GB2312" w:cs="仿宋_GB2312"/>
          <w:sz w:val="32"/>
          <w:szCs w:val="32"/>
        </w:rPr>
        <w:t>日在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温州</w:t>
      </w:r>
      <w:r>
        <w:rPr>
          <w:rFonts w:hint="eastAsia" w:ascii="仿宋_GB2312" w:hAnsi="仿宋_GB2312" w:eastAsia="仿宋_GB2312" w:cs="仿宋_GB2312"/>
          <w:sz w:val="32"/>
          <w:szCs w:val="32"/>
        </w:rPr>
        <w:t>举办浙江省第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sz w:val="32"/>
          <w:szCs w:val="32"/>
        </w:rPr>
        <w:t>届青年律师论坛。本届论坛由省律协主办，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温州</w:t>
      </w:r>
      <w:r>
        <w:rPr>
          <w:rFonts w:hint="eastAsia" w:ascii="仿宋_GB2312" w:hAnsi="仿宋_GB2312" w:eastAsia="仿宋_GB2312" w:cs="仿宋_GB2312"/>
          <w:sz w:val="32"/>
          <w:szCs w:val="32"/>
        </w:rPr>
        <w:t>律协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协办</w:t>
      </w:r>
      <w:r>
        <w:rPr>
          <w:rFonts w:hint="eastAsia" w:ascii="仿宋_GB2312" w:hAnsi="仿宋_GB2312" w:eastAsia="仿宋_GB2312" w:cs="仿宋_GB2312"/>
          <w:sz w:val="32"/>
          <w:szCs w:val="32"/>
        </w:rPr>
        <w:t>。现将有关事项通知如下：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>时间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报到时间：9月1日（周四）  下午14：00-18：00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（报到当日晚19:30举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办</w:t>
      </w:r>
      <w:r>
        <w:rPr>
          <w:rFonts w:hint="eastAsia" w:ascii="仿宋_GB2312" w:hAnsi="仿宋_GB2312" w:eastAsia="仿宋_GB2312" w:cs="仿宋_GB2312"/>
          <w:sz w:val="32"/>
          <w:szCs w:val="32"/>
        </w:rPr>
        <w:t>青年律师沙龙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活动</w:t>
      </w:r>
      <w:r>
        <w:rPr>
          <w:rFonts w:hint="eastAsia" w:ascii="仿宋_GB2312" w:hAnsi="仿宋_GB2312" w:eastAsia="仿宋_GB2312" w:cs="仿宋_GB2312"/>
          <w:sz w:val="32"/>
          <w:szCs w:val="32"/>
        </w:rPr>
        <w:t>，请准时报到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酒店报到指引详见附件4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论坛时间：9月2日（周五）  全天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t>二、地点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温州香格里拉大</w:t>
      </w:r>
      <w:r>
        <w:rPr>
          <w:rFonts w:hint="eastAsia" w:ascii="仿宋_GB2312" w:hAnsi="仿宋_GB2312" w:eastAsia="仿宋_GB2312" w:cs="仿宋_GB2312"/>
          <w:sz w:val="32"/>
          <w:szCs w:val="32"/>
        </w:rPr>
        <w:t>酒店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电话：0577-89988888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地址：</w:t>
      </w:r>
      <w:r>
        <w:rPr>
          <w:rFonts w:hint="eastAsia" w:ascii="仿宋_GB2312" w:hAnsi="仿宋_GB2312" w:eastAsia="仿宋_GB2312" w:cs="仿宋_GB2312"/>
          <w:sz w:val="32"/>
          <w:szCs w:val="32"/>
        </w:rPr>
        <w:t>温州市鹿城区香源路1号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酒店</w:t>
      </w:r>
      <w:r>
        <w:rPr>
          <w:rFonts w:hint="eastAsia" w:ascii="仿宋_GB2312" w:hAnsi="仿宋_GB2312" w:eastAsia="仿宋_GB2312" w:cs="仿宋_GB2312"/>
          <w:sz w:val="32"/>
          <w:szCs w:val="32"/>
        </w:rPr>
        <w:t>交通指引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详</w:t>
      </w:r>
      <w:r>
        <w:rPr>
          <w:rFonts w:hint="eastAsia" w:ascii="仿宋_GB2312" w:hAnsi="仿宋_GB2312" w:eastAsia="仿宋_GB2312" w:cs="仿宋_GB2312"/>
          <w:sz w:val="32"/>
          <w:szCs w:val="32"/>
        </w:rPr>
        <w:t>见附件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t>三、论坛主要内容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领导致辞。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第四届浙江省优秀青年律师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颁奖仪式。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（三）青年律师代表发言。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嘉宾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主旨</w:t>
      </w:r>
      <w:r>
        <w:rPr>
          <w:rFonts w:hint="eastAsia" w:ascii="仿宋_GB2312" w:hAnsi="仿宋_GB2312" w:eastAsia="仿宋_GB2312" w:cs="仿宋_GB2312"/>
          <w:sz w:val="32"/>
          <w:szCs w:val="32"/>
        </w:rPr>
        <w:t>演讲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sz w:val="32"/>
          <w:szCs w:val="32"/>
        </w:rPr>
        <w:t>）分论坛交流。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t>四、参会人员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省司法厅、省律协领导。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省律协青年律师工作委员会委员。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（三）各市律协分管青年律师工作副会长或青工委主任。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各市律协秘书处代表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五</w:t>
      </w:r>
      <w:r>
        <w:rPr>
          <w:rFonts w:hint="eastAsia" w:ascii="仿宋_GB2312" w:hAnsi="仿宋_GB2312" w:eastAsia="仿宋_GB2312" w:cs="仿宋_GB2312"/>
          <w:sz w:val="32"/>
          <w:szCs w:val="32"/>
        </w:rPr>
        <w:t>）第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32"/>
        </w:rPr>
        <w:t>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浙江省优秀青年律师”获奖人员（名单见附件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t>五、其他事项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请</w:t>
      </w:r>
      <w:r>
        <w:rPr>
          <w:rFonts w:hint="eastAsia" w:ascii="仿宋_GB2312" w:hAnsi="仿宋_GB2312" w:eastAsia="仿宋_GB2312" w:cs="仿宋_GB2312"/>
          <w:sz w:val="32"/>
          <w:szCs w:val="32"/>
        </w:rPr>
        <w:t>各市律协做好参会人员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分管青年律师工作副会长或青工委主任、秘书处代表、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届“浙江省优秀青年律师”获奖人员）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的组织报名工作，填妥《报名回执表》（见附件1），于8月18日下午17:00前以电子邮件形式回传。参会人员（一）（二）由省律协通知。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参会人员需提前在“温州防疫码”（通过浙里办、支付宝或微信搜索，详见附件5）申报行程。报到时请省内外参会人员提供48小时核酸阴性证明（核酸阴性报告超时限人员可在抵温后24小时内完成核酸“落地检”）。论坛开始前14天内去过国内中高风险地区的人员谢绝参会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（三）论坛期间代表着装应端庄得体。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第四届“</w:t>
      </w:r>
      <w:r>
        <w:rPr>
          <w:rFonts w:hint="eastAsia" w:ascii="仿宋_GB2312" w:hAnsi="仿宋_GB2312" w:eastAsia="仿宋_GB2312" w:cs="仿宋_GB2312"/>
          <w:sz w:val="32"/>
          <w:szCs w:val="32"/>
        </w:rPr>
        <w:t>浙江省优秀青年律师”获奖人员请着正装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浅色衬衫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2"/>
        </w:rPr>
        <w:t>参加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日上午的开幕式。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（四）本次论坛采用线下和线上结合方式，直播地址另行通知。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t>六、联系方式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联系人：省律协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研究室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陈晓慧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联系电话：0571-87755609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邮箱</w:t>
      </w:r>
      <w:r>
        <w:rPr>
          <w:rFonts w:hint="eastAsia" w:ascii="仿宋_GB2312" w:hAnsi="仿宋_GB2312" w:eastAsia="仿宋_GB2312" w:cs="仿宋_GB2312"/>
          <w:sz w:val="32"/>
          <w:szCs w:val="32"/>
        </w:rPr>
        <w:t>：zjslsxhyjs@163.com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jc w:val="both"/>
        <w:textAlignment w:val="baseline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jc w:val="both"/>
        <w:textAlignment w:val="baseline"/>
        <w:rPr>
          <w:rFonts w:hint="eastAsia" w:ascii="仿宋_GB2312" w:hAnsi="仿宋_GB2312" w:eastAsia="仿宋_GB2312" w:cs="仿宋_GB2312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 1.浙江省第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六</w:t>
      </w:r>
      <w:r>
        <w:rPr>
          <w:rFonts w:hint="eastAsia" w:ascii="仿宋_GB2312" w:hAnsi="仿宋_GB2312" w:eastAsia="仿宋_GB2312" w:cs="仿宋_GB2312"/>
          <w:sz w:val="32"/>
          <w:szCs w:val="32"/>
        </w:rPr>
        <w:t>届青年律师论坛报名回执表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1440" w:firstLineChars="45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.第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四</w:t>
      </w:r>
      <w:r>
        <w:rPr>
          <w:rFonts w:hint="eastAsia" w:ascii="仿宋_GB2312" w:hAnsi="仿宋_GB2312" w:eastAsia="仿宋_GB2312" w:cs="仿宋_GB2312"/>
          <w:sz w:val="32"/>
          <w:szCs w:val="32"/>
        </w:rPr>
        <w:t>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</w:rPr>
        <w:t>浙江省优秀青年律师”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名单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1440" w:firstLineChars="45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温州香格里拉</w:t>
      </w:r>
      <w:r>
        <w:rPr>
          <w:rFonts w:hint="eastAsia" w:ascii="仿宋_GB2312" w:hAnsi="仿宋_GB2312" w:eastAsia="仿宋_GB2312" w:cs="仿宋_GB2312"/>
          <w:sz w:val="32"/>
          <w:szCs w:val="32"/>
        </w:rPr>
        <w:t>大酒店交通指引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1440" w:firstLineChars="45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4.温州香格里拉大酒店报到指引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1440" w:firstLineChars="450"/>
        <w:jc w:val="both"/>
        <w:textAlignment w:val="baseline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5.“温州防疫码”申领步骤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　　　　　　　　　　　　</w:t>
      </w:r>
      <w:r>
        <w:rPr>
          <w:rFonts w:hint="eastAsia" w:ascii="仿宋_GB2312" w:hAnsi="仿宋_GB2312" w:cs="仿宋_GB2312"/>
          <w:sz w:val="32"/>
          <w:szCs w:val="32"/>
          <w:lang w:eastAsia="zh-CN"/>
        </w:rPr>
        <w:t>　　</w:t>
      </w:r>
      <w:r>
        <w:rPr>
          <w:rFonts w:hint="eastAsia" w:ascii="仿宋_GB2312" w:hAnsi="仿宋_GB2312" w:eastAsia="仿宋_GB2312" w:cs="仿宋_GB2312"/>
          <w:sz w:val="32"/>
          <w:szCs w:val="32"/>
        </w:rPr>
        <w:t>浙江省律师协会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80" w:lineRule="exact"/>
        <w:ind w:firstLine="640" w:firstLineChars="200"/>
        <w:jc w:val="both"/>
        <w:textAlignment w:val="baseline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 xml:space="preserve">         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20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22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spacing w:line="240" w:lineRule="auto"/>
        <w:jc w:val="left"/>
        <w:textAlignment w:val="auto"/>
        <w:rPr>
          <w:rFonts w:ascii="仿宋" w:hAnsi="仿宋" w:eastAsia="仿宋" w:cs="仿宋"/>
          <w:szCs w:val="32"/>
        </w:rPr>
        <w:sectPr>
          <w:footerReference r:id="rId5" w:type="default"/>
          <w:footerReference r:id="rId6" w:type="even"/>
          <w:pgSz w:w="11905" w:h="16837"/>
          <w:pgMar w:top="2098" w:right="1474" w:bottom="1985" w:left="1588" w:header="567" w:footer="1134" w:gutter="0"/>
          <w:pgNumType w:fmt="numberInDash"/>
          <w:cols w:space="720" w:num="1"/>
          <w:docGrid w:linePitch="618" w:charSpace="-2063"/>
        </w:sectPr>
      </w:pPr>
    </w:p>
    <w:p>
      <w:pPr>
        <w:rPr>
          <w:rFonts w:hint="eastAsia" w:ascii="方正小标宋简体" w:eastAsia="方正小标宋简体"/>
          <w:b/>
          <w:sz w:val="44"/>
          <w:szCs w:val="44"/>
        </w:rPr>
      </w:pPr>
      <w:r>
        <w:rPr>
          <w:rFonts w:hint="eastAsia" w:ascii="黑体" w:hAnsi="黑体" w:eastAsia="黑体" w:cs="仿宋"/>
          <w:sz w:val="32"/>
          <w:szCs w:val="32"/>
        </w:rPr>
        <w:t>附件1</w:t>
      </w:r>
    </w:p>
    <w:p>
      <w:pPr>
        <w:jc w:val="center"/>
        <w:rPr>
          <w:rFonts w:hint="eastAsia" w:ascii="方正小标宋简体" w:eastAsia="方正小标宋简体"/>
          <w:b/>
          <w:sz w:val="44"/>
          <w:szCs w:val="44"/>
        </w:rPr>
      </w:pPr>
      <w:r>
        <w:rPr>
          <w:rFonts w:hint="eastAsia" w:ascii="方正小标宋简体" w:eastAsia="方正小标宋简体"/>
          <w:b/>
          <w:sz w:val="44"/>
          <w:szCs w:val="44"/>
        </w:rPr>
        <w:t>浙江省第</w:t>
      </w:r>
      <w:r>
        <w:rPr>
          <w:rFonts w:hint="eastAsia" w:ascii="方正小标宋简体" w:eastAsia="方正小标宋简体"/>
          <w:b/>
          <w:sz w:val="44"/>
          <w:szCs w:val="44"/>
          <w:lang w:val="en-US" w:eastAsia="zh-CN"/>
        </w:rPr>
        <w:t>六</w:t>
      </w:r>
      <w:r>
        <w:rPr>
          <w:rFonts w:hint="eastAsia" w:ascii="方正小标宋简体" w:eastAsia="方正小标宋简体"/>
          <w:b/>
          <w:sz w:val="44"/>
          <w:szCs w:val="44"/>
        </w:rPr>
        <w:t>届青年律师论坛报名回执表</w:t>
      </w:r>
    </w:p>
    <w:p>
      <w:pP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/>
          <w:sz w:val="32"/>
          <w:szCs w:val="32"/>
          <w:u w:val="single"/>
        </w:rPr>
        <w:t xml:space="preserve">                      </w:t>
      </w:r>
      <w:r>
        <w:rPr>
          <w:rFonts w:hint="eastAsia"/>
          <w:sz w:val="32"/>
          <w:szCs w:val="32"/>
        </w:rPr>
        <w:t xml:space="preserve">律师协会 </w:t>
      </w:r>
    </w:p>
    <w:tbl>
      <w:tblPr>
        <w:tblStyle w:val="9"/>
        <w:tblW w:w="137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4"/>
        <w:gridCol w:w="627"/>
        <w:gridCol w:w="1378"/>
        <w:gridCol w:w="1691"/>
        <w:gridCol w:w="1472"/>
        <w:gridCol w:w="1473"/>
        <w:gridCol w:w="768"/>
        <w:gridCol w:w="768"/>
        <w:gridCol w:w="768"/>
        <w:gridCol w:w="941"/>
        <w:gridCol w:w="982"/>
        <w:gridCol w:w="818"/>
        <w:gridCol w:w="8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4" w:hRule="atLeast"/>
        </w:trPr>
        <w:tc>
          <w:tcPr>
            <w:tcW w:w="1154" w:type="dxa"/>
            <w:vMerge w:val="restart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  <w:vertAlign w:val="baseline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</w:rPr>
              <w:t>姓  名</w:t>
            </w:r>
          </w:p>
        </w:tc>
        <w:tc>
          <w:tcPr>
            <w:tcW w:w="627" w:type="dxa"/>
            <w:vMerge w:val="restart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  <w:vertAlign w:val="baseline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</w:rPr>
              <w:t>性</w:t>
            </w: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</w:rPr>
              <w:t>别</w:t>
            </w:r>
          </w:p>
        </w:tc>
        <w:tc>
          <w:tcPr>
            <w:tcW w:w="1378" w:type="dxa"/>
            <w:vMerge w:val="restart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Cs/>
                <w:sz w:val="28"/>
                <w:szCs w:val="28"/>
                <w:vertAlign w:val="baseline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</w:rPr>
              <w:t>手  机</w:t>
            </w:r>
          </w:p>
        </w:tc>
        <w:tc>
          <w:tcPr>
            <w:tcW w:w="4636" w:type="dxa"/>
            <w:gridSpan w:val="3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</w:rPr>
              <w:t>身份类别</w:t>
            </w:r>
          </w:p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Cs/>
                <w:sz w:val="28"/>
                <w:szCs w:val="28"/>
                <w:vertAlign w:val="baseline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（请打√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  <w:lang w:eastAsia="zh-CN"/>
              </w:rPr>
              <w:t>并注明具体职务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）</w:t>
            </w:r>
          </w:p>
        </w:tc>
        <w:tc>
          <w:tcPr>
            <w:tcW w:w="2304" w:type="dxa"/>
            <w:gridSpan w:val="3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  <w:t>报到时间</w:t>
            </w:r>
          </w:p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（请打√）</w:t>
            </w:r>
          </w:p>
        </w:tc>
        <w:tc>
          <w:tcPr>
            <w:tcW w:w="1923" w:type="dxa"/>
            <w:gridSpan w:val="2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  <w:t>1日晚是否食宿</w:t>
            </w:r>
          </w:p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（请打√）</w:t>
            </w:r>
          </w:p>
        </w:tc>
        <w:tc>
          <w:tcPr>
            <w:tcW w:w="1691" w:type="dxa"/>
            <w:gridSpan w:val="2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  <w:t>是否需要单间</w:t>
            </w:r>
          </w:p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（请打√）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8" w:hRule="atLeast"/>
        </w:trPr>
        <w:tc>
          <w:tcPr>
            <w:tcW w:w="1154" w:type="dxa"/>
            <w:vMerge w:val="continue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627" w:type="dxa"/>
            <w:vMerge w:val="continue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378" w:type="dxa"/>
            <w:vMerge w:val="continue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Cs/>
                <w:sz w:val="28"/>
                <w:szCs w:val="28"/>
                <w:vertAlign w:val="baseline"/>
              </w:rPr>
            </w:pPr>
          </w:p>
        </w:tc>
        <w:tc>
          <w:tcPr>
            <w:tcW w:w="1691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  <w:t>各市律协分管青年律师工作副会长或青工委主任</w:t>
            </w:r>
          </w:p>
        </w:tc>
        <w:tc>
          <w:tcPr>
            <w:tcW w:w="1472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  <w:t>各市律协秘书处代表</w:t>
            </w:r>
          </w:p>
        </w:tc>
        <w:tc>
          <w:tcPr>
            <w:tcW w:w="1473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</w:rPr>
              <w:t>第</w:t>
            </w: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  <w:t>四</w:t>
            </w: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</w:rPr>
              <w:t>届</w:t>
            </w: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</w:rPr>
              <w:t>浙江省优秀青年律师”获奖人员</w:t>
            </w: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default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  <w:t>1日晚餐前</w:t>
            </w: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default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  <w:t>1日晚餐后</w:t>
            </w: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default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  <w:t>2日早</w:t>
            </w:r>
          </w:p>
        </w:tc>
        <w:tc>
          <w:tcPr>
            <w:tcW w:w="941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  <w:t>用餐</w:t>
            </w:r>
          </w:p>
        </w:tc>
        <w:tc>
          <w:tcPr>
            <w:tcW w:w="982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仿宋" w:hAnsi="仿宋" w:eastAsia="仿宋" w:cs="仿宋"/>
                <w:b/>
                <w:bCs w:val="0"/>
                <w:sz w:val="28"/>
                <w:szCs w:val="28"/>
                <w:vertAlign w:val="baseline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  <w:t>住宿</w:t>
            </w:r>
          </w:p>
        </w:tc>
        <w:tc>
          <w:tcPr>
            <w:tcW w:w="81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default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  <w:t>是</w:t>
            </w:r>
          </w:p>
        </w:tc>
        <w:tc>
          <w:tcPr>
            <w:tcW w:w="873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default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sz w:val="24"/>
                <w:szCs w:val="24"/>
                <w:lang w:val="en-US" w:eastAsia="zh-CN"/>
              </w:rPr>
              <w:t>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154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627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default" w:ascii="宋体" w:hAnsi="宋体" w:eastAsia="宋体" w:cs="宋体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7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default" w:ascii="宋体" w:hAnsi="宋体" w:eastAsia="宋体" w:cs="宋体"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91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472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473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941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982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81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154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627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37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691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472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473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941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982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81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154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627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37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691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472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473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941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982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81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154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627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37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691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472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473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941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982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81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3" w:hRule="atLeast"/>
        </w:trPr>
        <w:tc>
          <w:tcPr>
            <w:tcW w:w="1154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627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37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691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472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1473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76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941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982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818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  <w:tc>
          <w:tcPr>
            <w:tcW w:w="873" w:type="dxa"/>
            <w:noWrap w:val="0"/>
            <w:vAlign w:val="center"/>
          </w:tcPr>
          <w:p>
            <w:pPr>
              <w:tabs>
                <w:tab w:val="left" w:pos="567"/>
              </w:tabs>
              <w:spacing w:after="0" w:line="40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vertAlign w:val="baseline"/>
              </w:rPr>
            </w:pPr>
          </w:p>
        </w:tc>
      </w:tr>
    </w:tbl>
    <w:p>
      <w:pPr>
        <w:keepNext w:val="0"/>
        <w:keepLines w:val="0"/>
        <w:pageBreakBefore w:val="0"/>
        <w:widowControl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exact"/>
        <w:textAlignment w:val="auto"/>
        <w:rPr>
          <w:rFonts w:hint="eastAsia" w:ascii="仿宋_GB2312" w:hAnsi="仿宋_GB2312" w:eastAsia="仿宋_GB2312" w:cs="仿宋_GB2312"/>
          <w:bCs/>
          <w:sz w:val="22"/>
          <w:szCs w:val="22"/>
        </w:rPr>
      </w:pPr>
      <w:r>
        <w:rPr>
          <w:rFonts w:hint="eastAsia" w:ascii="仿宋_GB2312" w:hAnsi="仿宋_GB2312" w:eastAsia="仿宋_GB2312" w:cs="仿宋_GB2312"/>
          <w:bCs/>
          <w:sz w:val="22"/>
          <w:szCs w:val="22"/>
          <w:lang w:val="en-US" w:eastAsia="zh-CN"/>
        </w:rPr>
        <w:t>填表须知</w:t>
      </w:r>
      <w:r>
        <w:rPr>
          <w:rFonts w:hint="eastAsia" w:ascii="仿宋_GB2312" w:hAnsi="仿宋_GB2312" w:eastAsia="仿宋_GB2312" w:cs="仿宋_GB2312"/>
          <w:bCs/>
          <w:sz w:val="22"/>
          <w:szCs w:val="22"/>
        </w:rPr>
        <w:t>：1.</w:t>
      </w:r>
      <w:r>
        <w:rPr>
          <w:rFonts w:hint="eastAsia" w:ascii="仿宋_GB2312" w:hAnsi="仿宋_GB2312" w:eastAsia="仿宋_GB2312" w:cs="仿宋_GB2312"/>
          <w:bCs/>
          <w:sz w:val="22"/>
          <w:szCs w:val="22"/>
          <w:lang w:val="en-US" w:eastAsia="zh-CN"/>
        </w:rPr>
        <w:t>9月1日</w:t>
      </w:r>
      <w:r>
        <w:rPr>
          <w:rFonts w:hint="eastAsia" w:ascii="仿宋_GB2312" w:hAnsi="仿宋_GB2312" w:eastAsia="仿宋_GB2312" w:cs="仿宋_GB2312"/>
          <w:bCs/>
          <w:sz w:val="22"/>
          <w:szCs w:val="22"/>
        </w:rPr>
        <w:t>晚是否用餐、住宿务必明确；</w:t>
      </w:r>
    </w:p>
    <w:p>
      <w:pPr>
        <w:keepNext w:val="0"/>
        <w:keepLines w:val="0"/>
        <w:pageBreakBefore w:val="0"/>
        <w:widowControl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exact"/>
        <w:ind w:firstLine="1100" w:firstLineChars="500"/>
        <w:textAlignment w:val="auto"/>
        <w:rPr>
          <w:rFonts w:hint="eastAsia" w:ascii="仿宋_GB2312" w:hAnsi="仿宋_GB2312" w:eastAsia="仿宋_GB2312" w:cs="仿宋_GB2312"/>
          <w:bCs/>
          <w:sz w:val="22"/>
          <w:szCs w:val="22"/>
        </w:rPr>
      </w:pPr>
      <w:r>
        <w:rPr>
          <w:rFonts w:hint="eastAsia" w:ascii="仿宋_GB2312" w:hAnsi="仿宋_GB2312" w:eastAsia="仿宋_GB2312" w:cs="仿宋_GB2312"/>
          <w:bCs/>
          <w:sz w:val="22"/>
          <w:szCs w:val="22"/>
        </w:rPr>
        <w:t>2.</w:t>
      </w:r>
      <w:r>
        <w:rPr>
          <w:rFonts w:hint="eastAsia" w:ascii="仿宋_GB2312" w:hAnsi="仿宋_GB2312" w:eastAsia="仿宋_GB2312" w:cs="仿宋_GB2312"/>
          <w:bCs/>
          <w:sz w:val="22"/>
          <w:szCs w:val="22"/>
          <w:lang w:val="en-US" w:eastAsia="zh-CN"/>
        </w:rPr>
        <w:t>因房间有限，</w:t>
      </w:r>
      <w:r>
        <w:rPr>
          <w:rFonts w:hint="eastAsia" w:ascii="仿宋_GB2312" w:hAnsi="仿宋_GB2312" w:eastAsia="仿宋_GB2312" w:cs="仿宋_GB2312"/>
          <w:bCs/>
          <w:sz w:val="22"/>
          <w:szCs w:val="22"/>
        </w:rPr>
        <w:t>会议安排两人一间，如需单间，则需自付一半房费；</w:t>
      </w:r>
    </w:p>
    <w:p>
      <w:pPr>
        <w:keepNext w:val="0"/>
        <w:keepLines w:val="0"/>
        <w:pageBreakBefore w:val="0"/>
        <w:widowControl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exact"/>
        <w:ind w:firstLine="1100" w:firstLineChars="500"/>
        <w:textAlignment w:val="auto"/>
        <w:rPr>
          <w:rFonts w:hint="eastAsia" w:ascii="仿宋_GB2312" w:hAnsi="仿宋_GB2312" w:eastAsia="仿宋_GB2312" w:cs="仿宋_GB2312"/>
          <w:bCs/>
          <w:sz w:val="22"/>
          <w:szCs w:val="22"/>
          <w:lang w:val="en-US" w:eastAsia="zh-CN"/>
        </w:rPr>
        <w:sectPr>
          <w:pgSz w:w="16837" w:h="11905" w:orient="landscape"/>
          <w:pgMar w:top="1588" w:right="2098" w:bottom="1474" w:left="1985" w:header="567" w:footer="1134" w:gutter="0"/>
          <w:pgNumType w:fmt="numberInDash"/>
          <w:cols w:space="720" w:num="1"/>
          <w:docGrid w:linePitch="618" w:charSpace="-2063"/>
        </w:sectPr>
      </w:pPr>
      <w:r>
        <w:rPr>
          <w:rFonts w:hint="eastAsia" w:ascii="仿宋_GB2312" w:hAnsi="仿宋_GB2312" w:eastAsia="仿宋_GB2312" w:cs="仿宋_GB2312"/>
          <w:bCs/>
          <w:sz w:val="22"/>
          <w:szCs w:val="22"/>
        </w:rPr>
        <w:t>3.会务组不安排</w:t>
      </w:r>
      <w:r>
        <w:rPr>
          <w:rFonts w:hint="eastAsia" w:ascii="仿宋_GB2312" w:hAnsi="仿宋_GB2312" w:eastAsia="仿宋_GB2312" w:cs="仿宋_GB2312"/>
          <w:bCs/>
          <w:sz w:val="22"/>
          <w:szCs w:val="22"/>
          <w:lang w:val="en-US" w:eastAsia="zh-CN"/>
        </w:rPr>
        <w:t>参会代表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bCs/>
          <w:sz w:val="22"/>
          <w:szCs w:val="22"/>
        </w:rPr>
        <w:t>随行人员的住宿</w:t>
      </w:r>
      <w:r>
        <w:rPr>
          <w:rFonts w:hint="eastAsia" w:ascii="仿宋_GB2312" w:hAnsi="仿宋_GB2312" w:eastAsia="仿宋_GB2312" w:cs="仿宋_GB2312"/>
          <w:bCs/>
          <w:sz w:val="22"/>
          <w:szCs w:val="22"/>
          <w:lang w:eastAsia="zh-CN"/>
        </w:rPr>
        <w:t>，</w:t>
      </w:r>
      <w:r>
        <w:rPr>
          <w:rFonts w:hint="eastAsia" w:ascii="仿宋_GB2312" w:hAnsi="仿宋_GB2312" w:eastAsia="仿宋_GB2312" w:cs="仿宋_GB2312"/>
          <w:bCs/>
          <w:sz w:val="22"/>
          <w:szCs w:val="22"/>
          <w:lang w:val="en-US" w:eastAsia="zh-CN"/>
        </w:rPr>
        <w:t>请自行与酒店联系住宿事宜。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right="0" w:rightChars="0"/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附件2</w:t>
      </w:r>
    </w:p>
    <w:p>
      <w:pPr>
        <w:jc w:val="both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/>
        </w:rPr>
      </w:pPr>
    </w:p>
    <w:p>
      <w:pPr>
        <w:pStyle w:val="7"/>
        <w:spacing w:before="0" w:beforeAutospacing="0" w:after="0" w:afterAutospacing="0" w:line="700" w:lineRule="exact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shd w:val="clear" w:color="auto" w:fill="FFFFFF"/>
        </w:rPr>
      </w:pPr>
      <w:r>
        <w:rPr>
          <w:rFonts w:hint="eastAsia" w:ascii="方正小标宋简体" w:hAnsi="仿宋" w:eastAsia="方正小标宋简体"/>
          <w:b/>
          <w:sz w:val="44"/>
          <w:szCs w:val="44"/>
        </w:rPr>
        <w:t>第</w:t>
      </w:r>
      <w:r>
        <w:rPr>
          <w:rFonts w:hint="eastAsia" w:ascii="方正小标宋简体" w:hAnsi="仿宋" w:eastAsia="方正小标宋简体"/>
          <w:b/>
          <w:sz w:val="44"/>
          <w:szCs w:val="44"/>
          <w:lang w:val="en-US" w:eastAsia="zh-CN"/>
        </w:rPr>
        <w:t>四</w:t>
      </w:r>
      <w:r>
        <w:rPr>
          <w:rFonts w:hint="eastAsia" w:ascii="方正小标宋简体" w:hAnsi="仿宋" w:eastAsia="方正小标宋简体"/>
          <w:b/>
          <w:sz w:val="44"/>
          <w:szCs w:val="44"/>
        </w:rPr>
        <w:t>届</w:t>
      </w:r>
      <w:r>
        <w:rPr>
          <w:rFonts w:hint="eastAsia" w:ascii="方正小标宋简体" w:hAnsi="仿宋" w:eastAsia="方正小标宋简体"/>
          <w:b/>
          <w:sz w:val="44"/>
          <w:szCs w:val="44"/>
          <w:lang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shd w:val="clear" w:color="auto" w:fill="FFFFFF"/>
        </w:rPr>
        <w:t>浙江省优秀青年律师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shd w:val="clear" w:color="auto" w:fill="FFFFFF"/>
          <w:lang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shd w:val="clear" w:color="auto" w:fill="FFFFFF"/>
        </w:rPr>
        <w:t>名单</w:t>
      </w:r>
    </w:p>
    <w:p>
      <w:pPr>
        <w:pStyle w:val="7"/>
        <w:spacing w:before="0" w:beforeAutospacing="0" w:after="0" w:afterAutospacing="0" w:line="700" w:lineRule="exact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shd w:val="clear" w:color="auto" w:fill="FFFFFF"/>
          <w:lang w:val="en-US" w:eastAsia="zh-CN"/>
        </w:rPr>
      </w:pPr>
    </w:p>
    <w:tbl>
      <w:tblPr>
        <w:tblStyle w:val="9"/>
        <w:tblW w:w="861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64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noWrap w:val="0"/>
            <w:vAlign w:val="center"/>
          </w:tcPr>
          <w:p>
            <w:pPr>
              <w:jc w:val="both"/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杭州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牟卫鹏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北京德恒（杭州）律师事务所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钱  珣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（女）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浙江五联律师事务所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张  辰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（女）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国浩律师（杭州）事务所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倪洛伟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浙江浙杭律师事务所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余  聃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浙江杭天信律师事务所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曹  文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（女）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浙江六律律师事务所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应鑫垚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浙江海浩律师事务所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赵青航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浙江金道律师事务所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张浩哲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北京浩天信和（杭州）律师事务所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倪剑波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浙江浙元律师事务所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赵  帅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浙江天册律师事务所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朱  俊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浙江王建军律师事务所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包志强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浙江钱江潮律师事务所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张哲人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浙江奇沁律师事务所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王俊臣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浙江智仁（建德）律师事务所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赵和平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浙江华茂律师事务所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noWrap w:val="0"/>
            <w:vAlign w:val="top"/>
          </w:tcPr>
          <w:p>
            <w:pPr>
              <w:jc w:val="left"/>
              <w:rPr>
                <w:rFonts w:ascii="仿宋_GB2312" w:hAnsi="仿宋" w:cs="仿宋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宁波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张金捷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浙江海泰律师事务所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桂思聪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浙江天册（宁波）律师事务所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张  斌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北京大成（宁波）律师事务所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李晓靖（女）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浙江素豪律师事务所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陈东豪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浙江合创律师事务所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林  鑫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浙江煜华律师事务所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施云霞（女）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浙江知仁律师事务所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noWrap w:val="0"/>
            <w:vAlign w:val="top"/>
          </w:tcPr>
          <w:p>
            <w:pPr>
              <w:jc w:val="left"/>
              <w:rPr>
                <w:rFonts w:ascii="仿宋_GB2312" w:hAnsi="仿宋" w:cs="仿宋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温州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高  进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浙江光正大律师事务所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张春来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浙江海昌（乐清）律师事务所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章超凡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上海浩信（温州）律师事务所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彭伊妮（女）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浙江嘉瑞成律师事务所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翁非凡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浙江联英律师事务所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杨  意（女）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浙江信泰律师事务所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noWrap w:val="0"/>
            <w:vAlign w:val="top"/>
          </w:tcPr>
          <w:p>
            <w:pPr>
              <w:jc w:val="left"/>
              <w:rPr>
                <w:rFonts w:ascii="仿宋_GB2312" w:hAnsi="仿宋" w:cs="仿宋"/>
                <w:spacing w:val="-30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湖州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徐海峰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浙江东唐人律师事务所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费嘉仪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浙江京衡（湖州）律师事务所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周  锋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浙江六和（湖州）律师事务所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陈思思（女）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浙江振源律师事务所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noWrap w:val="0"/>
            <w:vAlign w:val="top"/>
          </w:tcPr>
          <w:p>
            <w:pPr>
              <w:jc w:val="left"/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嘉兴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曹梦逸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浙江百家律师事务所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陆雨辰（女）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浙江子城律师事务所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张林燕（女）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浙江亨泽律师事务所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noWrap w:val="0"/>
            <w:vAlign w:val="top"/>
          </w:tcPr>
          <w:p>
            <w:pPr>
              <w:jc w:val="left"/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绍兴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曾小元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浙江大公律师事务所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孔森鑫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浙江鉴湖律师事务所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苏凌蓉（女）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浙江振邦律师事务所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张  钦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浙江点金律师事务所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钟  鸣（女）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浙江舜江律师事务所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noWrap w:val="0"/>
            <w:vAlign w:val="top"/>
          </w:tcPr>
          <w:p>
            <w:pPr>
              <w:jc w:val="left"/>
              <w:rPr>
                <w:rFonts w:ascii="仿宋_GB2312" w:hAnsi="仿宋" w:cs="仿宋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金华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金慷君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浙江泽大（义乌）律师事务所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马梁英（女）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浙江国翔律师事务所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申屠玮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浙江元谷律师事务所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朱  挺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浙江训和律师事务所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朱文杰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浙江金奥律师事务所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noWrap w:val="0"/>
            <w:vAlign w:val="top"/>
          </w:tcPr>
          <w:p>
            <w:pPr>
              <w:tabs>
                <w:tab w:val="left" w:pos="2127"/>
              </w:tabs>
              <w:jc w:val="left"/>
              <w:rPr>
                <w:rFonts w:ascii="黑体" w:eastAsia="黑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衢州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吴  珍（女）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浙江循名律师事务所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张  烨（女）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浙江青风律师事务所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noWrap w:val="0"/>
            <w:vAlign w:val="top"/>
          </w:tcPr>
          <w:p>
            <w:pPr>
              <w:tabs>
                <w:tab w:val="left" w:pos="2127"/>
              </w:tabs>
              <w:jc w:val="left"/>
              <w:rPr>
                <w:rFonts w:ascii="仿宋_GB2312" w:hAnsi="仿宋" w:cs="宋体"/>
                <w:sz w:val="32"/>
                <w:szCs w:val="32"/>
              </w:rPr>
            </w:pPr>
            <w:r>
              <w:rPr>
                <w:rFonts w:hint="eastAsia" w:ascii="黑体" w:eastAsia="黑体"/>
                <w:sz w:val="32"/>
                <w:szCs w:val="32"/>
              </w:rPr>
              <w:t>舟山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王  曾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浙江震舟律师事务所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张海军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浙江民鸿律师事务所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noWrap w:val="0"/>
            <w:vAlign w:val="top"/>
          </w:tcPr>
          <w:p>
            <w:pPr>
              <w:tabs>
                <w:tab w:val="left" w:pos="2127"/>
              </w:tabs>
              <w:jc w:val="left"/>
              <w:rPr>
                <w:rFonts w:ascii="仿宋_GB2312" w:hAnsi="仿宋" w:cs="宋体"/>
                <w:sz w:val="32"/>
                <w:szCs w:val="32"/>
              </w:rPr>
            </w:pPr>
            <w:r>
              <w:rPr>
                <w:rFonts w:hint="eastAsia" w:ascii="黑体" w:hAnsi="黑体" w:eastAsia="黑体" w:cs="宋体"/>
                <w:sz w:val="32"/>
                <w:szCs w:val="32"/>
              </w:rPr>
              <w:t>台州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金君瑶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浙江元象律师事务所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施杨浩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浙江时空律师事务所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张文中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浙江利群律师事务所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613" w:type="dxa"/>
            <w:gridSpan w:val="2"/>
            <w:noWrap w:val="0"/>
            <w:vAlign w:val="top"/>
          </w:tcPr>
          <w:p>
            <w:pPr>
              <w:tabs>
                <w:tab w:val="left" w:pos="2127"/>
              </w:tabs>
              <w:jc w:val="left"/>
              <w:rPr>
                <w:rFonts w:ascii="黑体" w:hAnsi="黑体" w:eastAsia="黑体" w:cs="宋体"/>
                <w:sz w:val="32"/>
                <w:szCs w:val="32"/>
              </w:rPr>
            </w:pPr>
            <w:r>
              <w:rPr>
                <w:rFonts w:hint="eastAsia" w:ascii="黑体" w:hAnsi="黑体" w:eastAsia="黑体" w:cs="宋体"/>
                <w:sz w:val="32"/>
                <w:szCs w:val="32"/>
              </w:rPr>
              <w:t>丽水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丁一芯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浙江博翔律师事务所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华之芬（女）</w:t>
            </w:r>
          </w:p>
        </w:tc>
        <w:tc>
          <w:tcPr>
            <w:tcW w:w="643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32"/>
                <w:szCs w:val="32"/>
                <w:u w:val="none" w:color="000000"/>
                <w:lang w:val="en-US" w:eastAsia="zh-CN" w:bidi="ar"/>
              </w:rPr>
              <w:t>浙江君豪律师事务所</w:t>
            </w:r>
          </w:p>
        </w:tc>
      </w:tr>
    </w:tbl>
    <w:p>
      <w:pPr>
        <w:keepNext w:val="0"/>
        <w:keepLines w:val="0"/>
        <w:pageBreakBefore w:val="0"/>
        <w:widowControl/>
        <w:tabs>
          <w:tab w:val="left" w:pos="567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bCs/>
          <w:sz w:val="22"/>
          <w:szCs w:val="22"/>
          <w:lang w:val="en-US" w:eastAsia="zh-CN"/>
        </w:rPr>
        <w:sectPr>
          <w:pgSz w:w="11905" w:h="16837"/>
          <w:pgMar w:top="2098" w:right="1474" w:bottom="1985" w:left="1588" w:header="567" w:footer="1134" w:gutter="0"/>
          <w:pgNumType w:fmt="numberInDash"/>
          <w:cols w:space="720" w:num="1"/>
          <w:docGrid w:linePitch="618" w:charSpace="-2063"/>
        </w:sectPr>
      </w:pPr>
    </w:p>
    <w:p>
      <w:pPr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3</w:t>
      </w:r>
    </w:p>
    <w:p>
      <w:pPr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温州香格里拉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大酒店交通指引</w:t>
      </w:r>
    </w:p>
    <w:p>
      <w:pPr>
        <w:spacing w:after="0" w:line="560" w:lineRule="exact"/>
        <w:rPr>
          <w:rFonts w:hint="eastAsia" w:hAnsi="宋体"/>
          <w:sz w:val="32"/>
          <w:szCs w:val="32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0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火车：温州南站出站后到“火车南站公交枢纽”公交站乘坐24路公交车（会展中心首末站方向，约15分钟/趟）抵达“会展中心首末站”公交站，步行256米，抵达酒店。公交线路全程时间较长，其他公共交通不方便到达，建议外地参会人员出站后打车前往酒店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3986530" cy="2985135"/>
            <wp:effectExtent l="0" t="0" r="13970" b="571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29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after="0" w:line="560" w:lineRule="exact"/>
        <w:ind w:firstLine="640" w:firstLineChars="200"/>
        <w:jc w:val="both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自驾：高速公路行驶至七都东高速口下高速，途经七都大桥至会展路，抵达酒店。</w:t>
      </w:r>
    </w:p>
    <w:p>
      <w:pPr>
        <w:spacing w:line="360" w:lineRule="auto"/>
        <w:rPr>
          <w:rFonts w:hint="eastAsia" w:ascii="黑体" w:hAnsi="黑体" w:eastAsia="黑体" w:cs="仿宋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</w:rPr>
      </w:pPr>
    </w:p>
    <w:p>
      <w:pPr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4</w:t>
      </w:r>
    </w:p>
    <w:p>
      <w:pPr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温州香格里拉大酒店报到指引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5110480" cy="3684905"/>
            <wp:effectExtent l="0" t="0" r="13970" b="10795"/>
            <wp:docPr id="18" name="图片 10" descr="酒店_签到处位置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 descr="酒店_签到处位置_01"/>
                    <pic:cNvPicPr>
                      <a:picLocks noChangeAspect="1"/>
                    </pic:cNvPicPr>
                  </pic:nvPicPr>
                  <pic:blipFill>
                    <a:blip r:embed="rId9"/>
                    <a:srcRect t="3880"/>
                    <a:stretch>
                      <a:fillRect/>
                    </a:stretch>
                  </pic:blipFill>
                  <pic:spPr>
                    <a:xfrm>
                      <a:off x="0" y="0"/>
                      <a:ext cx="5110480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仿宋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inline distT="0" distB="0" distL="114300" distR="114300">
            <wp:extent cx="4354195" cy="3266440"/>
            <wp:effectExtent l="0" t="0" r="8255" b="10160"/>
            <wp:docPr id="16" name="图片 11" descr="酒店_签到处位置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酒店_签到处位置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5</w:t>
      </w:r>
    </w:p>
    <w:p>
      <w:pPr>
        <w:rPr>
          <w:rFonts w:hint="eastAsia" w:ascii="黑体" w:hAnsi="黑体" w:eastAsia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746125</wp:posOffset>
            </wp:positionH>
            <wp:positionV relativeFrom="paragraph">
              <wp:posOffset>690880</wp:posOffset>
            </wp:positionV>
            <wp:extent cx="3970655" cy="6414135"/>
            <wp:effectExtent l="0" t="0" r="10795" b="5715"/>
            <wp:wrapTopAndBottom/>
            <wp:docPr id="17" name="图片 12" descr="温州防疫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 descr="温州防疫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641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“温州防疫码”申领步骤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10"/>
          <w:szCs w:val="1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10"/>
          <w:szCs w:val="1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10"/>
          <w:szCs w:val="1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10"/>
          <w:szCs w:val="10"/>
        </w:rPr>
        <w:sectPr>
          <w:pgSz w:w="11905" w:h="16837"/>
          <w:pgMar w:top="2098" w:right="1474" w:bottom="1985" w:left="1588" w:header="567" w:footer="1134" w:gutter="0"/>
          <w:pgNumType w:fmt="numberInDash"/>
          <w:cols w:space="720" w:num="1"/>
          <w:docGrid w:linePitch="618" w:charSpace="-2063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10"/>
          <w:szCs w:val="1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baseline"/>
        <w:rPr>
          <w:color w:val="auto"/>
          <w:sz w:val="10"/>
          <w:szCs w:val="10"/>
        </w:rPr>
      </w:pPr>
    </w:p>
    <w:tbl>
      <w:tblPr>
        <w:tblStyle w:val="8"/>
        <w:tblpPr w:leftFromText="180" w:rightFromText="180" w:vertAnchor="text" w:horzAnchor="page" w:tblpX="1689" w:tblpY="731"/>
        <w:tblOverlap w:val="never"/>
        <w:tblW w:w="9011" w:type="dxa"/>
        <w:tblInd w:w="0" w:type="dxa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1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6" w:hRule="atLeast"/>
        </w:trPr>
        <w:tc>
          <w:tcPr>
            <w:tcW w:w="9011" w:type="dxa"/>
            <w:vAlign w:val="center"/>
          </w:tcPr>
          <w:p>
            <w:pPr>
              <w:widowControl w:val="0"/>
              <w:snapToGrid w:val="0"/>
              <w:spacing w:line="460" w:lineRule="exact"/>
              <w:ind w:left="804" w:leftChars="50" w:hanging="644" w:hangingChars="230"/>
              <w:rPr>
                <w:rFonts w:ascii="仿宋_GB2312" w:hAnsi="华文仿宋"/>
                <w:color w:val="auto"/>
                <w:sz w:val="28"/>
                <w:szCs w:val="28"/>
              </w:rPr>
            </w:pPr>
            <w:r>
              <w:rPr>
                <w:rFonts w:hint="eastAsia" w:ascii="仿宋_GB2312" w:hAnsi="华文仿宋"/>
                <w:color w:val="auto"/>
                <w:sz w:val="28"/>
                <w:szCs w:val="28"/>
              </w:rPr>
              <w:t>抄报：</w:t>
            </w:r>
            <w:r>
              <w:rPr>
                <w:rFonts w:hint="eastAsia" w:hAnsi="华文仿宋"/>
                <w:color w:val="auto"/>
                <w:spacing w:val="-8"/>
                <w:sz w:val="28"/>
                <w:szCs w:val="28"/>
              </w:rPr>
              <w:t>中华全国律师协会，省民政厅社管局，省司法厅</w:t>
            </w:r>
          </w:p>
          <w:p>
            <w:pPr>
              <w:widowControl w:val="0"/>
              <w:snapToGrid w:val="0"/>
              <w:spacing w:line="460" w:lineRule="exact"/>
              <w:ind w:left="981" w:leftChars="44" w:hanging="840" w:hangingChars="300"/>
              <w:rPr>
                <w:rFonts w:ascii="仿宋_GB2312" w:hAnsi="华文仿宋"/>
                <w:color w:val="auto"/>
                <w:spacing w:val="-6"/>
                <w:sz w:val="28"/>
                <w:szCs w:val="28"/>
              </w:rPr>
            </w:pPr>
            <w:r>
              <w:rPr>
                <w:rFonts w:hint="eastAsia" w:ascii="仿宋_GB2312" w:hAnsi="华文仿宋"/>
                <w:color w:val="auto"/>
                <w:sz w:val="28"/>
                <w:szCs w:val="28"/>
              </w:rPr>
              <w:t>抄送：</w:t>
            </w:r>
            <w:r>
              <w:rPr>
                <w:rFonts w:hint="eastAsia" w:ascii="仿宋_GB2312" w:hAnsi="华文仿宋"/>
                <w:color w:val="auto"/>
                <w:spacing w:val="-6"/>
                <w:sz w:val="28"/>
                <w:szCs w:val="28"/>
              </w:rPr>
              <w:t>会长、副会长、</w:t>
            </w:r>
            <w:r>
              <w:rPr>
                <w:rFonts w:hint="eastAsia" w:ascii="仿宋_GB2312" w:hAnsi="华文仿宋"/>
                <w:color w:val="auto"/>
                <w:spacing w:val="-12"/>
                <w:sz w:val="28"/>
                <w:szCs w:val="28"/>
              </w:rPr>
              <w:t>监事长、副监事长、</w:t>
            </w:r>
            <w:r>
              <w:rPr>
                <w:rFonts w:hint="eastAsia" w:ascii="仿宋_GB2312" w:hAnsi="华文仿宋"/>
                <w:color w:val="auto"/>
                <w:spacing w:val="-6"/>
                <w:sz w:val="28"/>
                <w:szCs w:val="28"/>
              </w:rPr>
              <w:t>顾问</w:t>
            </w:r>
            <w:r>
              <w:rPr>
                <w:rFonts w:hint="eastAsia" w:ascii="仿宋_GB2312" w:hAnsi="华文仿宋"/>
                <w:color w:val="auto"/>
                <w:spacing w:val="-6"/>
                <w:sz w:val="28"/>
                <w:szCs w:val="28"/>
                <w:lang w:eastAsia="zh-CN"/>
              </w:rPr>
              <w:t>、常务理事</w:t>
            </w:r>
          </w:p>
          <w:p>
            <w:pPr>
              <w:widowControl w:val="0"/>
              <w:snapToGrid w:val="0"/>
              <w:spacing w:line="460" w:lineRule="exact"/>
              <w:ind w:left="784" w:hanging="784" w:hangingChars="280"/>
              <w:rPr>
                <w:rFonts w:ascii="仿宋_GB2312" w:hAnsi="华文仿宋"/>
                <w:color w:val="auto"/>
                <w:sz w:val="28"/>
                <w:szCs w:val="28"/>
              </w:rPr>
            </w:pPr>
            <w:r>
              <w:rPr>
                <w:rFonts w:hint="eastAsia" w:ascii="仿宋_GB2312" w:hAnsi="华文仿宋"/>
                <w:color w:val="auto"/>
                <w:sz w:val="28"/>
                <w:szCs w:val="28"/>
              </w:rPr>
              <w:t xml:space="preserve"> 发：省律协各部（室）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7" w:hRule="exact"/>
        </w:trPr>
        <w:tc>
          <w:tcPr>
            <w:tcW w:w="9011" w:type="dxa"/>
            <w:vAlign w:val="center"/>
          </w:tcPr>
          <w:p>
            <w:pPr>
              <w:widowControl w:val="0"/>
              <w:snapToGrid w:val="0"/>
              <w:spacing w:line="460" w:lineRule="exact"/>
              <w:rPr>
                <w:rFonts w:ascii="仿宋_GB2312" w:hAnsi="华文仿宋"/>
                <w:color w:val="auto"/>
                <w:sz w:val="28"/>
                <w:szCs w:val="28"/>
              </w:rPr>
            </w:pPr>
            <w:r>
              <w:rPr>
                <w:rFonts w:hint="eastAsia" w:ascii="仿宋_GB2312" w:hAnsi="华文仿宋"/>
                <w:color w:val="auto"/>
                <w:sz w:val="28"/>
                <w:szCs w:val="28"/>
              </w:rPr>
              <w:t xml:space="preserve"> 浙江省律师协会</w:t>
            </w:r>
            <w:r>
              <w:rPr>
                <w:rFonts w:hint="eastAsia" w:ascii="仿宋_GB2312" w:hAnsi="华文仿宋"/>
                <w:color w:val="auto"/>
                <w:sz w:val="28"/>
                <w:szCs w:val="28"/>
                <w:lang w:eastAsia="zh-CN"/>
              </w:rPr>
              <w:t>办公</w:t>
            </w:r>
            <w:r>
              <w:rPr>
                <w:rFonts w:hint="eastAsia" w:ascii="仿宋_GB2312" w:hAnsi="华文仿宋"/>
                <w:color w:val="auto"/>
                <w:sz w:val="28"/>
                <w:szCs w:val="28"/>
              </w:rPr>
              <w:t xml:space="preserve">室                      </w:t>
            </w:r>
            <w:r>
              <w:rPr>
                <w:rFonts w:ascii="仿宋_GB2312" w:hAnsi="华文仿宋"/>
                <w:color w:val="auto"/>
                <w:sz w:val="28"/>
                <w:szCs w:val="28"/>
              </w:rPr>
              <w:t>20</w:t>
            </w:r>
            <w:r>
              <w:rPr>
                <w:rFonts w:hint="eastAsia" w:ascii="仿宋_GB2312" w:hAnsi="华文仿宋"/>
                <w:color w:val="auto"/>
                <w:sz w:val="28"/>
                <w:szCs w:val="28"/>
              </w:rPr>
              <w:t>2</w:t>
            </w:r>
            <w:r>
              <w:rPr>
                <w:rFonts w:hint="eastAsia" w:ascii="仿宋_GB2312" w:hAnsi="华文仿宋"/>
                <w:color w:val="auto"/>
                <w:sz w:val="28"/>
                <w:szCs w:val="28"/>
                <w:lang w:val="en-US" w:eastAsia="zh-CN"/>
              </w:rPr>
              <w:t>2</w:t>
            </w:r>
            <w:r>
              <w:rPr>
                <w:rFonts w:ascii="仿宋_GB2312" w:hAnsi="华文仿宋"/>
                <w:color w:val="auto"/>
                <w:sz w:val="28"/>
                <w:szCs w:val="28"/>
              </w:rPr>
              <w:t>年</w:t>
            </w:r>
            <w:r>
              <w:rPr>
                <w:rFonts w:hint="eastAsia" w:ascii="仿宋_GB2312" w:hAnsi="华文仿宋"/>
                <w:color w:val="auto"/>
                <w:sz w:val="28"/>
                <w:szCs w:val="28"/>
                <w:lang w:val="en-US" w:eastAsia="zh-CN"/>
              </w:rPr>
              <w:t>8</w:t>
            </w:r>
            <w:r>
              <w:rPr>
                <w:rFonts w:ascii="仿宋_GB2312" w:hAnsi="华文仿宋"/>
                <w:color w:val="auto"/>
                <w:sz w:val="28"/>
                <w:szCs w:val="28"/>
              </w:rPr>
              <w:t>月</w:t>
            </w:r>
            <w:r>
              <w:rPr>
                <w:rFonts w:hint="eastAsia" w:ascii="仿宋_GB2312" w:hAnsi="华文仿宋"/>
                <w:color w:val="auto"/>
                <w:sz w:val="28"/>
                <w:szCs w:val="28"/>
                <w:lang w:val="en-US" w:eastAsia="zh-CN"/>
              </w:rPr>
              <w:t>11</w:t>
            </w:r>
            <w:r>
              <w:rPr>
                <w:rFonts w:ascii="仿宋_GB2312" w:hAnsi="华文仿宋"/>
                <w:color w:val="auto"/>
                <w:sz w:val="28"/>
                <w:szCs w:val="28"/>
              </w:rPr>
              <w:t>日</w:t>
            </w:r>
            <w:r>
              <w:rPr>
                <w:rFonts w:hint="eastAsia" w:ascii="仿宋_GB2312" w:hAnsi="华文仿宋"/>
                <w:color w:val="auto"/>
                <w:sz w:val="28"/>
                <w:szCs w:val="28"/>
              </w:rPr>
              <w:fldChar w:fldCharType="begin">
                <w:ffData>
                  <w:name w:val="印发日期"/>
                  <w:enabled/>
                  <w:calcOnExit w:val="0"/>
                  <w:textInput/>
                </w:ffData>
              </w:fldChar>
            </w:r>
            <w:r>
              <w:rPr>
                <w:rFonts w:hint="eastAsia" w:ascii="仿宋_GB2312" w:hAnsi="华文仿宋"/>
                <w:color w:val="auto"/>
                <w:sz w:val="28"/>
                <w:szCs w:val="28"/>
              </w:rPr>
              <w:instrText xml:space="preserve"> FORMTEXT </w:instrText>
            </w:r>
            <w:r>
              <w:rPr>
                <w:rFonts w:hint="eastAsia" w:ascii="仿宋_GB2312" w:hAnsi="华文仿宋"/>
                <w:color w:val="auto"/>
                <w:sz w:val="28"/>
                <w:szCs w:val="28"/>
              </w:rPr>
              <w:fldChar w:fldCharType="separate"/>
            </w:r>
            <w:r>
              <w:rPr>
                <w:rFonts w:hint="eastAsia" w:ascii="仿宋_GB2312" w:hAnsi="华文仿宋"/>
                <w:color w:val="auto"/>
                <w:sz w:val="28"/>
                <w:szCs w:val="28"/>
              </w:rPr>
              <w:fldChar w:fldCharType="end"/>
            </w:r>
            <w:r>
              <w:rPr>
                <w:rFonts w:hint="eastAsia" w:ascii="仿宋_GB2312" w:hAnsi="华文仿宋"/>
                <w:color w:val="auto"/>
                <w:sz w:val="28"/>
                <w:szCs w:val="28"/>
              </w:rPr>
              <w:t>印发</w:t>
            </w:r>
          </w:p>
        </w:tc>
      </w:tr>
    </w:tbl>
    <w:p>
      <w:pPr>
        <w:widowControl w:val="0"/>
        <w:snapToGrid w:val="0"/>
        <w:spacing w:line="100" w:lineRule="exact"/>
        <w:rPr>
          <w:color w:val="auto"/>
          <w:sz w:val="10"/>
          <w:szCs w:val="10"/>
        </w:rPr>
      </w:pPr>
    </w:p>
    <w:sectPr>
      <w:pgSz w:w="11905" w:h="16837"/>
      <w:pgMar w:top="2098" w:right="1474" w:bottom="1985" w:left="1588" w:header="567" w:footer="1134" w:gutter="0"/>
      <w:pgNumType w:fmt="numberInDash"/>
      <w:cols w:space="720" w:num="1"/>
      <w:docGrid w:linePitch="618" w:charSpace="-206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06A4BE6-65AE-48A2-B17A-E02618E858E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67BFA21-889D-49C6-B5EA-65181EBB0D5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7E7C1533-4D41-4E02-8521-AE3C001A2F87}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357219C2-4895-460E-AD3F-040F3A96633B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5" w:fontKey="{FF9AF0E8-8366-4C1D-8C38-A1C5F474D7F9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Leelawadee UI">
    <w:panose1 w:val="020B0502040204020203"/>
    <w:charset w:val="00"/>
    <w:family w:val="auto"/>
    <w:pitch w:val="default"/>
    <w:sig w:usb0="83000003" w:usb1="00000000" w:usb2="00010000" w:usb3="00000001" w:csb0="000101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egoe UI Semilight">
    <w:panose1 w:val="020B0402040204020203"/>
    <w:charset w:val="00"/>
    <w:family w:val="auto"/>
    <w:pitch w:val="default"/>
    <w:sig w:usb0="E4002EFF" w:usb1="C000E47F" w:usb2="00000009" w:usb3="00000000" w:csb0="200001FF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Trebuchet MS">
    <w:panose1 w:val="020B0603020202020204"/>
    <w:charset w:val="00"/>
    <w:family w:val="auto"/>
    <w:pitch w:val="default"/>
    <w:sig w:usb0="00000687" w:usb1="00000000" w:usb2="00000000" w:usb3="00000000" w:csb0="2000009F" w:csb1="00000000"/>
  </w:font>
  <w:font w:name="Sitka Small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Sitka Text">
    <w:panose1 w:val="02000505000000020004"/>
    <w:charset w:val="00"/>
    <w:family w:val="auto"/>
    <w:pitch w:val="default"/>
    <w:sig w:usb0="A00002EF" w:usb1="4000204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adjustRightInd w:val="0"/>
      <w:snapToGrid w:val="0"/>
      <w:spacing w:after="200" w:line="240" w:lineRule="auto"/>
      <w:jc w:val="right"/>
      <w:textAlignment w:val="auto"/>
      <w:rPr>
        <w:rFonts w:ascii="仿宋_GB2312"/>
        <w:color w:val="auto"/>
        <w:sz w:val="28"/>
        <w:szCs w:val="28"/>
      </w:rPr>
    </w:pPr>
    <w:r>
      <w:rPr>
        <w:rFonts w:ascii="仿宋_GB2312"/>
        <w:color w:val="auto"/>
        <w:sz w:val="28"/>
        <w:szCs w:val="28"/>
      </w:rPr>
      <w:fldChar w:fldCharType="begin"/>
    </w:r>
    <w:r>
      <w:rPr>
        <w:rFonts w:ascii="仿宋_GB2312"/>
        <w:color w:val="auto"/>
        <w:sz w:val="28"/>
        <w:szCs w:val="28"/>
      </w:rPr>
      <w:instrText xml:space="preserve"> PAGE   \* MERGEFORMAT </w:instrText>
    </w:r>
    <w:r>
      <w:rPr>
        <w:rFonts w:ascii="仿宋_GB2312"/>
        <w:color w:val="auto"/>
        <w:sz w:val="28"/>
        <w:szCs w:val="28"/>
      </w:rPr>
      <w:fldChar w:fldCharType="separate"/>
    </w:r>
    <w:r>
      <w:rPr>
        <w:rFonts w:ascii="仿宋_GB2312"/>
        <w:color w:val="auto"/>
        <w:sz w:val="28"/>
        <w:szCs w:val="28"/>
        <w:lang w:val="zh-CN"/>
      </w:rPr>
      <w:t>-</w:t>
    </w:r>
    <w:r>
      <w:rPr>
        <w:rFonts w:ascii="仿宋_GB2312"/>
        <w:color w:val="auto"/>
        <w:sz w:val="28"/>
        <w:szCs w:val="28"/>
      </w:rPr>
      <w:t xml:space="preserve"> 1 -</w:t>
    </w:r>
    <w:r>
      <w:rPr>
        <w:rFonts w:ascii="仿宋_GB2312"/>
        <w:color w:val="auto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adjustRightInd w:val="0"/>
      <w:snapToGrid w:val="0"/>
      <w:spacing w:after="200" w:line="240" w:lineRule="auto"/>
      <w:jc w:val="left"/>
      <w:textAlignment w:val="auto"/>
      <w:rPr>
        <w:rFonts w:ascii="仿宋_GB2312"/>
        <w:color w:val="auto"/>
        <w:sz w:val="28"/>
        <w:szCs w:val="28"/>
      </w:rPr>
    </w:pPr>
    <w:r>
      <w:rPr>
        <w:rFonts w:ascii="仿宋_GB2312"/>
        <w:color w:val="auto"/>
        <w:sz w:val="28"/>
        <w:szCs w:val="28"/>
      </w:rPr>
      <w:fldChar w:fldCharType="begin"/>
    </w:r>
    <w:r>
      <w:rPr>
        <w:rFonts w:ascii="仿宋_GB2312"/>
        <w:color w:val="auto"/>
        <w:sz w:val="28"/>
        <w:szCs w:val="28"/>
      </w:rPr>
      <w:instrText xml:space="preserve"> PAGE   \* MERGEFORMAT </w:instrText>
    </w:r>
    <w:r>
      <w:rPr>
        <w:rFonts w:ascii="仿宋_GB2312"/>
        <w:color w:val="auto"/>
        <w:sz w:val="28"/>
        <w:szCs w:val="28"/>
      </w:rPr>
      <w:fldChar w:fldCharType="separate"/>
    </w:r>
    <w:r>
      <w:rPr>
        <w:rFonts w:ascii="仿宋_GB2312"/>
        <w:color w:val="auto"/>
        <w:sz w:val="28"/>
        <w:szCs w:val="28"/>
        <w:lang w:val="zh-CN"/>
      </w:rPr>
      <w:t>-</w:t>
    </w:r>
    <w:r>
      <w:rPr>
        <w:rFonts w:ascii="仿宋_GB2312"/>
        <w:color w:val="auto"/>
        <w:sz w:val="28"/>
        <w:szCs w:val="28"/>
      </w:rPr>
      <w:t xml:space="preserve"> 2 -</w:t>
    </w:r>
    <w:r>
      <w:rPr>
        <w:rFonts w:ascii="仿宋_GB2312"/>
        <w:color w:val="auto"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1"/>
  <w:bordersDoNotSurroundFooter w:val="1"/>
  <w:documentProtection w:enforcement="0"/>
  <w:defaultTabStop w:val="420"/>
  <w:evenAndOddHeaders w:val="1"/>
  <w:drawingGridHorizontalSpacing w:val="155"/>
  <w:drawingGridVerticalSpacing w:val="309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kZmZkOWIzMGI5MWRlNTUzOTZiZjc2NWE3NjdkNmMifQ=="/>
  </w:docVars>
  <w:rsids>
    <w:rsidRoot w:val="5ECF1AD4"/>
    <w:rsid w:val="00005347"/>
    <w:rsid w:val="00006505"/>
    <w:rsid w:val="00025CED"/>
    <w:rsid w:val="00030574"/>
    <w:rsid w:val="00047005"/>
    <w:rsid w:val="00055F33"/>
    <w:rsid w:val="000567E6"/>
    <w:rsid w:val="00056C85"/>
    <w:rsid w:val="0007301A"/>
    <w:rsid w:val="00094D57"/>
    <w:rsid w:val="000A51AB"/>
    <w:rsid w:val="000A7B83"/>
    <w:rsid w:val="000B5BF0"/>
    <w:rsid w:val="000F1F28"/>
    <w:rsid w:val="000F396B"/>
    <w:rsid w:val="000F447C"/>
    <w:rsid w:val="00114271"/>
    <w:rsid w:val="001230FC"/>
    <w:rsid w:val="00126574"/>
    <w:rsid w:val="001314DF"/>
    <w:rsid w:val="00153527"/>
    <w:rsid w:val="0015616E"/>
    <w:rsid w:val="00160635"/>
    <w:rsid w:val="001654FD"/>
    <w:rsid w:val="00190BA0"/>
    <w:rsid w:val="00197103"/>
    <w:rsid w:val="001B5329"/>
    <w:rsid w:val="001D370C"/>
    <w:rsid w:val="001D4763"/>
    <w:rsid w:val="001D516A"/>
    <w:rsid w:val="001D5F74"/>
    <w:rsid w:val="001E1E0F"/>
    <w:rsid w:val="001E6269"/>
    <w:rsid w:val="001F5747"/>
    <w:rsid w:val="001F7BEA"/>
    <w:rsid w:val="002122DA"/>
    <w:rsid w:val="0022683E"/>
    <w:rsid w:val="00231199"/>
    <w:rsid w:val="00232B33"/>
    <w:rsid w:val="0023566F"/>
    <w:rsid w:val="00241BF5"/>
    <w:rsid w:val="00245490"/>
    <w:rsid w:val="00256FB4"/>
    <w:rsid w:val="0026148A"/>
    <w:rsid w:val="00265A72"/>
    <w:rsid w:val="00266310"/>
    <w:rsid w:val="00273BED"/>
    <w:rsid w:val="00274184"/>
    <w:rsid w:val="00285128"/>
    <w:rsid w:val="002868F5"/>
    <w:rsid w:val="00290CFB"/>
    <w:rsid w:val="00293886"/>
    <w:rsid w:val="00293E5C"/>
    <w:rsid w:val="002B22F1"/>
    <w:rsid w:val="002B7076"/>
    <w:rsid w:val="002C325B"/>
    <w:rsid w:val="002D368D"/>
    <w:rsid w:val="003060D6"/>
    <w:rsid w:val="00320747"/>
    <w:rsid w:val="00320D34"/>
    <w:rsid w:val="00321A92"/>
    <w:rsid w:val="003247C1"/>
    <w:rsid w:val="00345253"/>
    <w:rsid w:val="0034708B"/>
    <w:rsid w:val="00351A9F"/>
    <w:rsid w:val="0036512E"/>
    <w:rsid w:val="00376598"/>
    <w:rsid w:val="003841D4"/>
    <w:rsid w:val="00385FDB"/>
    <w:rsid w:val="003C116A"/>
    <w:rsid w:val="003C53C8"/>
    <w:rsid w:val="003C69F2"/>
    <w:rsid w:val="003C6C49"/>
    <w:rsid w:val="00400C34"/>
    <w:rsid w:val="0040230C"/>
    <w:rsid w:val="0040310E"/>
    <w:rsid w:val="00407181"/>
    <w:rsid w:val="00412049"/>
    <w:rsid w:val="00413E82"/>
    <w:rsid w:val="00416938"/>
    <w:rsid w:val="0042779E"/>
    <w:rsid w:val="00432AE7"/>
    <w:rsid w:val="00446935"/>
    <w:rsid w:val="00447D80"/>
    <w:rsid w:val="004548CA"/>
    <w:rsid w:val="0045492C"/>
    <w:rsid w:val="00465F63"/>
    <w:rsid w:val="00480CE3"/>
    <w:rsid w:val="00483C37"/>
    <w:rsid w:val="004C5899"/>
    <w:rsid w:val="004D31EC"/>
    <w:rsid w:val="004D6F99"/>
    <w:rsid w:val="004E21D9"/>
    <w:rsid w:val="004E358D"/>
    <w:rsid w:val="004E4161"/>
    <w:rsid w:val="004E52B1"/>
    <w:rsid w:val="00502BCC"/>
    <w:rsid w:val="00504256"/>
    <w:rsid w:val="00504A18"/>
    <w:rsid w:val="005403AD"/>
    <w:rsid w:val="00544BDE"/>
    <w:rsid w:val="00547197"/>
    <w:rsid w:val="00550E19"/>
    <w:rsid w:val="0055727C"/>
    <w:rsid w:val="00567C48"/>
    <w:rsid w:val="0057697C"/>
    <w:rsid w:val="005822E5"/>
    <w:rsid w:val="00585D70"/>
    <w:rsid w:val="0058654A"/>
    <w:rsid w:val="005901D3"/>
    <w:rsid w:val="00597B71"/>
    <w:rsid w:val="005B41A9"/>
    <w:rsid w:val="005C48D9"/>
    <w:rsid w:val="005D158C"/>
    <w:rsid w:val="005E30A1"/>
    <w:rsid w:val="005E37D7"/>
    <w:rsid w:val="005E6CE0"/>
    <w:rsid w:val="005F246C"/>
    <w:rsid w:val="005F6765"/>
    <w:rsid w:val="005F6D08"/>
    <w:rsid w:val="005F736D"/>
    <w:rsid w:val="0062215A"/>
    <w:rsid w:val="00664B8B"/>
    <w:rsid w:val="006709F7"/>
    <w:rsid w:val="00672969"/>
    <w:rsid w:val="0067766A"/>
    <w:rsid w:val="00691CF8"/>
    <w:rsid w:val="00697A85"/>
    <w:rsid w:val="006A34B3"/>
    <w:rsid w:val="006B29A6"/>
    <w:rsid w:val="006B50EB"/>
    <w:rsid w:val="006C16C4"/>
    <w:rsid w:val="006C588B"/>
    <w:rsid w:val="006C5CB0"/>
    <w:rsid w:val="006D478F"/>
    <w:rsid w:val="006D4F2A"/>
    <w:rsid w:val="006E1907"/>
    <w:rsid w:val="006E3E94"/>
    <w:rsid w:val="006E5DF3"/>
    <w:rsid w:val="006F5EB6"/>
    <w:rsid w:val="00700400"/>
    <w:rsid w:val="0070558B"/>
    <w:rsid w:val="00713270"/>
    <w:rsid w:val="00715394"/>
    <w:rsid w:val="00723358"/>
    <w:rsid w:val="00731991"/>
    <w:rsid w:val="007337CA"/>
    <w:rsid w:val="00733A80"/>
    <w:rsid w:val="007604E9"/>
    <w:rsid w:val="007623ED"/>
    <w:rsid w:val="00786D94"/>
    <w:rsid w:val="00792B1B"/>
    <w:rsid w:val="007954DA"/>
    <w:rsid w:val="00797A5A"/>
    <w:rsid w:val="007A49F0"/>
    <w:rsid w:val="007B2895"/>
    <w:rsid w:val="007D30F9"/>
    <w:rsid w:val="007E2AA5"/>
    <w:rsid w:val="00813296"/>
    <w:rsid w:val="008145BF"/>
    <w:rsid w:val="008153F3"/>
    <w:rsid w:val="0083797A"/>
    <w:rsid w:val="00840E4E"/>
    <w:rsid w:val="008520F5"/>
    <w:rsid w:val="00857CF7"/>
    <w:rsid w:val="00866FA7"/>
    <w:rsid w:val="00886FAF"/>
    <w:rsid w:val="00897EAE"/>
    <w:rsid w:val="008A2A29"/>
    <w:rsid w:val="008B67BB"/>
    <w:rsid w:val="008F28FB"/>
    <w:rsid w:val="009006FB"/>
    <w:rsid w:val="0090564C"/>
    <w:rsid w:val="00906236"/>
    <w:rsid w:val="00906CF9"/>
    <w:rsid w:val="00906FE2"/>
    <w:rsid w:val="0093300A"/>
    <w:rsid w:val="00935365"/>
    <w:rsid w:val="00962D3B"/>
    <w:rsid w:val="009673E4"/>
    <w:rsid w:val="00967452"/>
    <w:rsid w:val="009803D5"/>
    <w:rsid w:val="00991A7B"/>
    <w:rsid w:val="0099293F"/>
    <w:rsid w:val="009C7BBB"/>
    <w:rsid w:val="009D3745"/>
    <w:rsid w:val="009F327C"/>
    <w:rsid w:val="009F505B"/>
    <w:rsid w:val="009F649D"/>
    <w:rsid w:val="009F6617"/>
    <w:rsid w:val="00A05383"/>
    <w:rsid w:val="00A14C6E"/>
    <w:rsid w:val="00A16DBF"/>
    <w:rsid w:val="00A335BF"/>
    <w:rsid w:val="00A44B44"/>
    <w:rsid w:val="00A50CE3"/>
    <w:rsid w:val="00A6418A"/>
    <w:rsid w:val="00A739B6"/>
    <w:rsid w:val="00A73E49"/>
    <w:rsid w:val="00A7622A"/>
    <w:rsid w:val="00A93657"/>
    <w:rsid w:val="00AA1A53"/>
    <w:rsid w:val="00AA1CED"/>
    <w:rsid w:val="00AA5DB7"/>
    <w:rsid w:val="00AA77A8"/>
    <w:rsid w:val="00AB0E73"/>
    <w:rsid w:val="00AB31F6"/>
    <w:rsid w:val="00AD310F"/>
    <w:rsid w:val="00AE377D"/>
    <w:rsid w:val="00AF55F8"/>
    <w:rsid w:val="00B02158"/>
    <w:rsid w:val="00B12259"/>
    <w:rsid w:val="00B2585B"/>
    <w:rsid w:val="00B36B92"/>
    <w:rsid w:val="00B569C2"/>
    <w:rsid w:val="00B71ECF"/>
    <w:rsid w:val="00B746A7"/>
    <w:rsid w:val="00B97036"/>
    <w:rsid w:val="00BC2044"/>
    <w:rsid w:val="00BD2FBB"/>
    <w:rsid w:val="00BF6F03"/>
    <w:rsid w:val="00C05DF8"/>
    <w:rsid w:val="00C060B1"/>
    <w:rsid w:val="00C533C8"/>
    <w:rsid w:val="00C8171D"/>
    <w:rsid w:val="00C92D61"/>
    <w:rsid w:val="00C93CD5"/>
    <w:rsid w:val="00CB4417"/>
    <w:rsid w:val="00CC005F"/>
    <w:rsid w:val="00CC4F61"/>
    <w:rsid w:val="00CD29F8"/>
    <w:rsid w:val="00CE34A3"/>
    <w:rsid w:val="00CF57C4"/>
    <w:rsid w:val="00D0505B"/>
    <w:rsid w:val="00D13643"/>
    <w:rsid w:val="00D15E16"/>
    <w:rsid w:val="00D22D71"/>
    <w:rsid w:val="00D2433B"/>
    <w:rsid w:val="00D24F3F"/>
    <w:rsid w:val="00D42670"/>
    <w:rsid w:val="00D4597E"/>
    <w:rsid w:val="00D55874"/>
    <w:rsid w:val="00D56353"/>
    <w:rsid w:val="00D64A0C"/>
    <w:rsid w:val="00D67F57"/>
    <w:rsid w:val="00DA3D10"/>
    <w:rsid w:val="00DA3E42"/>
    <w:rsid w:val="00DA64CA"/>
    <w:rsid w:val="00DB2114"/>
    <w:rsid w:val="00DB6209"/>
    <w:rsid w:val="00DB72C9"/>
    <w:rsid w:val="00DC0BBE"/>
    <w:rsid w:val="00DD02BC"/>
    <w:rsid w:val="00DE2C2A"/>
    <w:rsid w:val="00E011C5"/>
    <w:rsid w:val="00E01609"/>
    <w:rsid w:val="00E05CC9"/>
    <w:rsid w:val="00E065BB"/>
    <w:rsid w:val="00E22F8D"/>
    <w:rsid w:val="00E264C7"/>
    <w:rsid w:val="00E3357B"/>
    <w:rsid w:val="00E3482D"/>
    <w:rsid w:val="00E41E26"/>
    <w:rsid w:val="00E42FA4"/>
    <w:rsid w:val="00E437DD"/>
    <w:rsid w:val="00E5221B"/>
    <w:rsid w:val="00E564D0"/>
    <w:rsid w:val="00E73B7C"/>
    <w:rsid w:val="00E7457C"/>
    <w:rsid w:val="00E76B3A"/>
    <w:rsid w:val="00E77E64"/>
    <w:rsid w:val="00E95F14"/>
    <w:rsid w:val="00E96805"/>
    <w:rsid w:val="00EA26BA"/>
    <w:rsid w:val="00EA3B50"/>
    <w:rsid w:val="00EB4484"/>
    <w:rsid w:val="00EB4623"/>
    <w:rsid w:val="00EC5B92"/>
    <w:rsid w:val="00ED145D"/>
    <w:rsid w:val="00ED3ECB"/>
    <w:rsid w:val="00ED6B1A"/>
    <w:rsid w:val="00EF6776"/>
    <w:rsid w:val="00F0317F"/>
    <w:rsid w:val="00F10D1B"/>
    <w:rsid w:val="00F133DF"/>
    <w:rsid w:val="00F136D6"/>
    <w:rsid w:val="00F16FD9"/>
    <w:rsid w:val="00F31AFB"/>
    <w:rsid w:val="00F40CDB"/>
    <w:rsid w:val="00F4700A"/>
    <w:rsid w:val="00F472EF"/>
    <w:rsid w:val="00F56B72"/>
    <w:rsid w:val="00F57C2F"/>
    <w:rsid w:val="00F602D1"/>
    <w:rsid w:val="00F745B6"/>
    <w:rsid w:val="00F93F95"/>
    <w:rsid w:val="00FA69C7"/>
    <w:rsid w:val="00FD5AE1"/>
    <w:rsid w:val="00FE0EF7"/>
    <w:rsid w:val="00FE4FE0"/>
    <w:rsid w:val="00FE5109"/>
    <w:rsid w:val="02234BBB"/>
    <w:rsid w:val="06504D07"/>
    <w:rsid w:val="0EEA79A9"/>
    <w:rsid w:val="17001735"/>
    <w:rsid w:val="1E0539D6"/>
    <w:rsid w:val="27696756"/>
    <w:rsid w:val="29812E27"/>
    <w:rsid w:val="2C302501"/>
    <w:rsid w:val="2D411B5C"/>
    <w:rsid w:val="2F31050A"/>
    <w:rsid w:val="31AD3D05"/>
    <w:rsid w:val="33353F4E"/>
    <w:rsid w:val="38DE22AF"/>
    <w:rsid w:val="397F2201"/>
    <w:rsid w:val="3A3B7B98"/>
    <w:rsid w:val="3AE07E35"/>
    <w:rsid w:val="3E362CE5"/>
    <w:rsid w:val="465C7FF6"/>
    <w:rsid w:val="566364ED"/>
    <w:rsid w:val="5B620A5D"/>
    <w:rsid w:val="5C981D32"/>
    <w:rsid w:val="5D39735E"/>
    <w:rsid w:val="5E26182A"/>
    <w:rsid w:val="5ECF1AD4"/>
    <w:rsid w:val="5F090A0C"/>
    <w:rsid w:val="61744E64"/>
    <w:rsid w:val="66ED2D08"/>
    <w:rsid w:val="674C0B08"/>
    <w:rsid w:val="6C675BCD"/>
    <w:rsid w:val="74BC7B84"/>
    <w:rsid w:val="75492FFC"/>
    <w:rsid w:val="7840433D"/>
    <w:rsid w:val="7B664ED7"/>
    <w:rsid w:val="7C200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538" w:lineRule="atLeast"/>
      <w:jc w:val="both"/>
      <w:textAlignment w:val="baseline"/>
    </w:pPr>
    <w:rPr>
      <w:rFonts w:ascii="Times New Roman" w:hAnsi="Times New Roman" w:eastAsia="仿宋_GB2312" w:cs="Times New Roman"/>
      <w:color w:val="000000"/>
      <w:sz w:val="32"/>
      <w:u w:color="000000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widowControl w:val="0"/>
      <w:spacing w:before="300" w:after="300" w:line="700" w:lineRule="exact"/>
      <w:jc w:val="center"/>
      <w:textAlignment w:val="auto"/>
      <w:outlineLvl w:val="0"/>
    </w:pPr>
    <w:rPr>
      <w:rFonts w:ascii="Calibri" w:hAnsi="Calibri" w:eastAsia="方正小标宋简体"/>
      <w:b/>
      <w:bCs/>
      <w:color w:val="auto"/>
      <w:kern w:val="44"/>
      <w:sz w:val="44"/>
      <w:szCs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5"/>
    <w:qFormat/>
    <w:uiPriority w:val="0"/>
    <w:pPr>
      <w:ind w:left="100" w:leftChars="2500"/>
    </w:pPr>
  </w:style>
  <w:style w:type="paragraph" w:styleId="4">
    <w:name w:val="Balloon Text"/>
    <w:basedOn w:val="1"/>
    <w:link w:val="14"/>
    <w:qFormat/>
    <w:uiPriority w:val="0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6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pPr>
      <w:jc w:val="left"/>
    </w:pPr>
    <w:rPr>
      <w:sz w:val="24"/>
    </w:rPr>
  </w:style>
  <w:style w:type="table" w:styleId="9">
    <w:name w:val="Table Grid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11">
    <w:name w:val="Hyperlink"/>
    <w:basedOn w:val="10"/>
    <w:qFormat/>
    <w:uiPriority w:val="0"/>
    <w:rPr>
      <w:color w:val="000099"/>
      <w:u w:val="none"/>
    </w:rPr>
  </w:style>
  <w:style w:type="character" w:customStyle="1" w:styleId="12">
    <w:name w:val="页眉 Char"/>
    <w:basedOn w:val="10"/>
    <w:link w:val="6"/>
    <w:qFormat/>
    <w:uiPriority w:val="0"/>
    <w:rPr>
      <w:rFonts w:eastAsia="仿宋_GB2312"/>
      <w:color w:val="000000"/>
      <w:sz w:val="18"/>
      <w:szCs w:val="18"/>
      <w:u w:color="000000"/>
    </w:rPr>
  </w:style>
  <w:style w:type="character" w:customStyle="1" w:styleId="13">
    <w:name w:val="页脚 Char"/>
    <w:basedOn w:val="10"/>
    <w:link w:val="5"/>
    <w:qFormat/>
    <w:uiPriority w:val="0"/>
    <w:rPr>
      <w:rFonts w:eastAsia="仿宋_GB2312"/>
      <w:color w:val="000000"/>
      <w:sz w:val="18"/>
      <w:szCs w:val="18"/>
      <w:u w:color="000000"/>
    </w:rPr>
  </w:style>
  <w:style w:type="character" w:customStyle="1" w:styleId="14">
    <w:name w:val="批注框文本 Char"/>
    <w:basedOn w:val="10"/>
    <w:link w:val="4"/>
    <w:qFormat/>
    <w:uiPriority w:val="0"/>
    <w:rPr>
      <w:rFonts w:eastAsia="仿宋_GB2312"/>
      <w:color w:val="000000"/>
      <w:sz w:val="18"/>
      <w:szCs w:val="18"/>
      <w:u w:color="000000"/>
    </w:rPr>
  </w:style>
  <w:style w:type="character" w:customStyle="1" w:styleId="15">
    <w:name w:val="日期 Char"/>
    <w:basedOn w:val="10"/>
    <w:link w:val="3"/>
    <w:qFormat/>
    <w:uiPriority w:val="0"/>
    <w:rPr>
      <w:rFonts w:eastAsia="仿宋_GB2312"/>
      <w:color w:val="000000"/>
      <w:sz w:val="31"/>
      <w:u w:color="000000"/>
    </w:rPr>
  </w:style>
  <w:style w:type="paragraph" w:customStyle="1" w:styleId="16">
    <w:name w:val="列出段落1"/>
    <w:basedOn w:val="1"/>
    <w:unhideWhenUsed/>
    <w:qFormat/>
    <w:uiPriority w:val="99"/>
    <w:pPr>
      <w:widowControl w:val="0"/>
      <w:spacing w:line="240" w:lineRule="auto"/>
      <w:ind w:firstLine="420" w:firstLineChars="200"/>
      <w:textAlignment w:val="auto"/>
    </w:pPr>
    <w:rPr>
      <w:rFonts w:eastAsia="宋体"/>
      <w:color w:val="auto"/>
      <w:kern w:val="2"/>
      <w:sz w:val="21"/>
      <w:szCs w:val="24"/>
    </w:rPr>
  </w:style>
  <w:style w:type="character" w:customStyle="1" w:styleId="17">
    <w:name w:val="标题 1 Char"/>
    <w:basedOn w:val="10"/>
    <w:link w:val="2"/>
    <w:qFormat/>
    <w:uiPriority w:val="9"/>
    <w:rPr>
      <w:rFonts w:ascii="Calibri" w:hAnsi="Calibri" w:eastAsia="方正小标宋简体"/>
      <w:b/>
      <w:bCs/>
      <w:kern w:val="44"/>
      <w:sz w:val="44"/>
      <w:szCs w:val="44"/>
    </w:rPr>
  </w:style>
  <w:style w:type="table" w:customStyle="1" w:styleId="18">
    <w:name w:val="网格型1"/>
    <w:basedOn w:val="8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">
    <w:name w:val="Body text|1_"/>
    <w:basedOn w:val="10"/>
    <w:link w:val="20"/>
    <w:qFormat/>
    <w:uiPriority w:val="0"/>
    <w:rPr>
      <w:rFonts w:ascii="宋体" w:hAnsi="宋体" w:cs="宋体"/>
      <w:sz w:val="19"/>
      <w:szCs w:val="19"/>
      <w:lang w:val="zh-TW" w:eastAsia="zh-TW" w:bidi="zh-TW"/>
    </w:rPr>
  </w:style>
  <w:style w:type="paragraph" w:customStyle="1" w:styleId="20">
    <w:name w:val="Body text|1"/>
    <w:basedOn w:val="1"/>
    <w:link w:val="19"/>
    <w:qFormat/>
    <w:uiPriority w:val="0"/>
    <w:pPr>
      <w:widowControl w:val="0"/>
      <w:spacing w:line="413" w:lineRule="auto"/>
      <w:jc w:val="left"/>
      <w:textAlignment w:val="auto"/>
    </w:pPr>
    <w:rPr>
      <w:rFonts w:ascii="宋体" w:hAnsi="宋体" w:eastAsia="宋体" w:cs="宋体"/>
      <w:color w:val="auto"/>
      <w:sz w:val="19"/>
      <w:szCs w:val="19"/>
      <w:lang w:val="zh-TW" w:eastAsia="zh-TW" w:bidi="zh-TW"/>
    </w:rPr>
  </w:style>
  <w:style w:type="character" w:customStyle="1" w:styleId="21">
    <w:name w:val="font01"/>
    <w:basedOn w:val="10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2">
    <w:name w:val="font11"/>
    <w:basedOn w:val="10"/>
    <w:qFormat/>
    <w:uiPriority w:val="0"/>
    <w:rPr>
      <w:rFonts w:ascii="Calibri" w:hAnsi="Calibri" w:cs="Calibri"/>
      <w:color w:val="000000"/>
      <w:sz w:val="22"/>
      <w:szCs w:val="22"/>
      <w:u w:val="none"/>
    </w:rPr>
  </w:style>
  <w:style w:type="character" w:customStyle="1" w:styleId="23">
    <w:name w:val="font51"/>
    <w:basedOn w:val="10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4">
    <w:name w:val="font31"/>
    <w:basedOn w:val="10"/>
    <w:qFormat/>
    <w:uiPriority w:val="0"/>
    <w:rPr>
      <w:rFonts w:hint="eastAsia" w:ascii="仿宋" w:hAnsi="仿宋" w:eastAsia="仿宋" w:cs="仿宋"/>
      <w:b/>
      <w:bCs/>
      <w:color w:val="FF0000"/>
      <w:sz w:val="24"/>
      <w:szCs w:val="24"/>
      <w:u w:val="none"/>
    </w:rPr>
  </w:style>
  <w:style w:type="character" w:customStyle="1" w:styleId="25">
    <w:name w:val="font21"/>
    <w:basedOn w:val="10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26">
    <w:name w:val="font61"/>
    <w:basedOn w:val="10"/>
    <w:qFormat/>
    <w:uiPriority w:val="0"/>
    <w:rPr>
      <w:rFonts w:hint="eastAsia" w:ascii="宋体" w:hAnsi="宋体" w:eastAsia="宋体" w:cs="宋体"/>
      <w:b/>
      <w:bCs/>
      <w:color w:val="FF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9A97C-C0C2-44C3-B214-EA365506916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2156</Words>
  <Characters>2243</Characters>
  <Lines>22</Lines>
  <Paragraphs>6</Paragraphs>
  <TotalTime>60</TotalTime>
  <ScaleCrop>false</ScaleCrop>
  <LinksUpToDate>false</LinksUpToDate>
  <CharactersWithSpaces>2382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2019-02-15T06:50:00Z</dcterms:created>
  <dc:creator>lq</dc:creator>
  <cp:lastModifiedBy>姚哥</cp:lastModifiedBy>
  <cp:lastPrinted>2022-08-11T08:09:02Z</cp:lastPrinted>
  <dcterms:modified xsi:type="dcterms:W3CDTF">2022-08-11T09:06:58Z</dcterms:modified>
  <cp:revision>214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C5A27A3AC20E46E08AC2B87496478CC6</vt:lpwstr>
  </property>
</Properties>
</file>